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F329" w14:textId="77777777" w:rsidR="00E86ED7" w:rsidRPr="00E91CEE" w:rsidRDefault="00E86ED7" w:rsidP="00E86ED7">
      <w:pPr>
        <w:ind w:left="3402"/>
        <w:rPr>
          <w:rFonts w:ascii="Arial" w:hAnsi="Arial" w:cs="Arial"/>
          <w:b/>
          <w:bCs/>
        </w:rPr>
      </w:pPr>
      <w:r w:rsidRPr="00E91CEE">
        <w:rPr>
          <w:rFonts w:ascii="Arial" w:hAnsi="Arial" w:cs="Arial"/>
          <w:b/>
          <w:bCs/>
        </w:rPr>
        <w:t xml:space="preserve">PORTARIA Nº </w:t>
      </w:r>
      <w:r w:rsidRPr="00E91CEE">
        <w:rPr>
          <w:rFonts w:ascii="Arial" w:hAnsi="Arial" w:cs="Arial"/>
          <w:b/>
          <w:bCs/>
          <w:highlight w:val="lightGray"/>
        </w:rPr>
        <w:t>XXX</w:t>
      </w:r>
      <w:r w:rsidRPr="00E91CEE">
        <w:rPr>
          <w:rFonts w:ascii="Arial" w:hAnsi="Arial" w:cs="Arial"/>
          <w:b/>
          <w:bCs/>
        </w:rPr>
        <w:t xml:space="preserve">, DE </w:t>
      </w:r>
      <w:r w:rsidRPr="00E91CEE">
        <w:rPr>
          <w:rFonts w:ascii="Arial" w:hAnsi="Arial" w:cs="Arial"/>
          <w:b/>
          <w:bCs/>
          <w:highlight w:val="lightGray"/>
        </w:rPr>
        <w:t>XX DE XXXXXXXX DE</w:t>
      </w:r>
      <w:r w:rsidRPr="00E91CEE">
        <w:rPr>
          <w:rFonts w:ascii="Arial" w:hAnsi="Arial" w:cs="Arial"/>
          <w:b/>
          <w:bCs/>
        </w:rPr>
        <w:t xml:space="preserve"> 2021.</w:t>
      </w:r>
    </w:p>
    <w:p w14:paraId="69943D31" w14:textId="77777777" w:rsidR="00E86ED7" w:rsidRPr="00E91CEE" w:rsidRDefault="00E86ED7" w:rsidP="00E86ED7">
      <w:pPr>
        <w:ind w:left="3402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Institui a Unidade de Integridade, no âmbito da Secretaria </w:t>
      </w:r>
      <w:r w:rsidRPr="00E91CEE">
        <w:rPr>
          <w:rFonts w:ascii="Arial" w:hAnsi="Arial" w:cs="Arial"/>
          <w:highlight w:val="lightGray"/>
        </w:rPr>
        <w:t>XXXXXXXXXXXXXXXXXXX</w:t>
      </w:r>
      <w:r w:rsidRPr="00E91CEE">
        <w:rPr>
          <w:rFonts w:ascii="Arial" w:hAnsi="Arial" w:cs="Arial"/>
        </w:rPr>
        <w:t>, responsável pela coordenação da estruturação, execução e monitoramento do Programa de Integridade instituído pela Lei nº 10.993 de 24 de maio de 2019.</w:t>
      </w:r>
    </w:p>
    <w:p w14:paraId="76FC5DB5" w14:textId="77777777" w:rsidR="00E86ED7" w:rsidRPr="00E91CEE" w:rsidRDefault="00E86ED7" w:rsidP="00E86ED7">
      <w:pPr>
        <w:rPr>
          <w:rFonts w:ascii="Arial" w:hAnsi="Arial" w:cs="Arial"/>
        </w:rPr>
      </w:pPr>
    </w:p>
    <w:p w14:paraId="4AA3F1F3" w14:textId="77777777" w:rsidR="00E86ED7" w:rsidRPr="00E91CEE" w:rsidRDefault="00E86ED7" w:rsidP="00E86ED7">
      <w:pPr>
        <w:rPr>
          <w:rFonts w:ascii="Arial" w:hAnsi="Arial" w:cs="Arial"/>
        </w:rPr>
      </w:pPr>
    </w:p>
    <w:p w14:paraId="0E85C13C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O SECRETÁRIO </w:t>
      </w:r>
      <w:r w:rsidRPr="00E91CEE">
        <w:rPr>
          <w:rFonts w:ascii="Arial" w:hAnsi="Arial" w:cs="Arial"/>
          <w:highlight w:val="lightGray"/>
        </w:rPr>
        <w:t>XXXXXXXXXXXXXXXXXXXX</w:t>
      </w:r>
      <w:r w:rsidRPr="00E91CEE">
        <w:rPr>
          <w:rFonts w:ascii="Arial" w:hAnsi="Arial" w:cs="Arial"/>
        </w:rPr>
        <w:t>, no uso das competências e considerando a Lei nº 10.793, de 21 de dezembro de 2017, resolve:</w:t>
      </w:r>
    </w:p>
    <w:p w14:paraId="3C52D8FD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Art. 1º. Fica instituída a Unidade de Integridade da Secretaria XXXXXXXXXXXXXXXXXXXXXXXXX, responsável por coordenar a estruturação, execução e monitoramento do Programa de Integridade instituído pela Lei nº 10.993 de 24 de maio de 2019.</w:t>
      </w:r>
    </w:p>
    <w:p w14:paraId="515B329B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Parágrafo único. Para responder pela Unidade de Integridade da XXXXXXXXX, como </w:t>
      </w:r>
      <w:proofErr w:type="spellStart"/>
      <w:r w:rsidRPr="00E91CEE">
        <w:rPr>
          <w:rFonts w:ascii="Arial" w:hAnsi="Arial" w:cs="Arial"/>
        </w:rPr>
        <w:t>Compliance</w:t>
      </w:r>
      <w:proofErr w:type="spellEnd"/>
      <w:r w:rsidRPr="00E91CEE">
        <w:rPr>
          <w:rFonts w:ascii="Arial" w:hAnsi="Arial" w:cs="Arial"/>
        </w:rPr>
        <w:t xml:space="preserve"> Officer, fica designada </w:t>
      </w:r>
      <w:r w:rsidRPr="00E91CEE">
        <w:rPr>
          <w:rFonts w:ascii="Arial" w:hAnsi="Arial" w:cs="Arial"/>
          <w:highlight w:val="lightGray"/>
        </w:rPr>
        <w:t>o(a) servidor(a) XXXXXXXXXXXXXXXXX</w:t>
      </w:r>
      <w:r w:rsidRPr="00E91CEE">
        <w:rPr>
          <w:rFonts w:ascii="Arial" w:hAnsi="Arial" w:cs="Arial"/>
        </w:rPr>
        <w:t>, que deve se reportar diretamente ao respectivo Secretário de Estado.</w:t>
      </w:r>
    </w:p>
    <w:p w14:paraId="32B15633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Art. 2º. Compete à Unidade de Integridade da </w:t>
      </w:r>
      <w:r w:rsidRPr="00E91CEE">
        <w:rPr>
          <w:rFonts w:ascii="Arial" w:hAnsi="Arial" w:cs="Arial"/>
          <w:highlight w:val="lightGray"/>
        </w:rPr>
        <w:t>XXXXXXXXX</w:t>
      </w:r>
      <w:r w:rsidRPr="00E91CEE">
        <w:rPr>
          <w:rFonts w:ascii="Arial" w:hAnsi="Arial" w:cs="Arial"/>
        </w:rPr>
        <w:t>:</w:t>
      </w:r>
    </w:p>
    <w:p w14:paraId="5844BFF6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I - Coordenar a elaboração, revisão e aprovação de Plano de Integridade, com vistas à prevenção e à mitigação de vulnerabilidades eventualmente identificadas;</w:t>
      </w:r>
    </w:p>
    <w:p w14:paraId="60852D9C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II - Coordenar a implementação do programa de integridade e exercer seu monitoramento contínuo, visando seu aperfeiçoamento na prevenção, detecção e combate à ocorrência de atos lesivos à integridade;</w:t>
      </w:r>
    </w:p>
    <w:p w14:paraId="7033B36D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III - Atuar na orientação e treinamento dos servidores da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 xml:space="preserve"> com relação aos temas atinentes ao programa de integridade.</w:t>
      </w:r>
    </w:p>
    <w:p w14:paraId="0A77632C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V - Promover outras ações relacionadas à gestão da integridade, em conjunto com as demais áreas da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>.</w:t>
      </w:r>
    </w:p>
    <w:p w14:paraId="21244B27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Art. 3º. São atribuições da Unidade de Integridade da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>, no exercício de sua competência:</w:t>
      </w:r>
    </w:p>
    <w:p w14:paraId="0863EB8A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I - Submeter à aprovação do Secretário de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 xml:space="preserve"> a minuta de Plano de Integridade e revisá-lo periodicamente;</w:t>
      </w:r>
    </w:p>
    <w:p w14:paraId="7C4FD4D6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II - Levantar a situação das unidades relacionadas ao programa de integridade e, caso necessário, propor ações para sua estruturação ou fortalecimento;</w:t>
      </w:r>
    </w:p>
    <w:p w14:paraId="1DA50F6E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III - Apoiar as Subsecretarias e respectivas coordenações no levantamento de riscos para a integridade e proposição de plano de tratamento;</w:t>
      </w:r>
    </w:p>
    <w:p w14:paraId="604DA1D6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lastRenderedPageBreak/>
        <w:t xml:space="preserve">IV - Coordenar a disseminação de informações sobre o Programa de Integridade na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>;</w:t>
      </w:r>
    </w:p>
    <w:p w14:paraId="1D467565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V - Planejar e participar de ações de treinamento relacionadas ao Programa de Integridade na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>;</w:t>
      </w:r>
    </w:p>
    <w:p w14:paraId="331277B0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VI - Identificar eventuais vulnerabilidades à integridade nos trabalhos desenvolvidos pela organização, propondo, em conjunto com outras unidades, medidas para mitigação;</w:t>
      </w:r>
    </w:p>
    <w:p w14:paraId="6686662A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VII - Monitorar o Programa de Integridade da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 xml:space="preserve"> e propor ações para seu aperfeiçoamento; e</w:t>
      </w:r>
    </w:p>
    <w:p w14:paraId="4D0A412F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VIII - Propor estratégias para expansão do programa para fornecedores e terceiros que se relacionam com a SECONT.</w:t>
      </w:r>
    </w:p>
    <w:p w14:paraId="1D737F71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Art. 4º. Caberá ao Secretário de Controle e Transparência prover o apoio técnico e administrativo ao pleno funcionamento da Unidade de Integridade.</w:t>
      </w:r>
    </w:p>
    <w:p w14:paraId="72ECE3F2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 xml:space="preserve">Art. 5º. Devem o Secretário, subsecretários, auditores e servidores da </w:t>
      </w: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>, prestarem, no âmbito das respectivas competências e atribuições, apoio aos trabalhos desenvolvidos em consonância com o Plano de Integridade elaborado.</w:t>
      </w:r>
    </w:p>
    <w:p w14:paraId="04F1A936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</w:rPr>
        <w:t>Art. 6º. Esta Portaria entra em vigor na data de sua publicação.</w:t>
      </w:r>
    </w:p>
    <w:p w14:paraId="45F53E7B" w14:textId="77777777" w:rsidR="00E86ED7" w:rsidRPr="00E91CEE" w:rsidRDefault="00E86ED7" w:rsidP="00E86ED7">
      <w:pPr>
        <w:jc w:val="both"/>
        <w:rPr>
          <w:rFonts w:ascii="Arial" w:hAnsi="Arial" w:cs="Arial"/>
        </w:rPr>
      </w:pPr>
      <w:r w:rsidRPr="00E91CEE">
        <w:rPr>
          <w:rFonts w:ascii="Arial" w:hAnsi="Arial" w:cs="Arial"/>
          <w:highlight w:val="lightGray"/>
        </w:rPr>
        <w:t>XXXXXXXXXXX</w:t>
      </w:r>
      <w:r w:rsidRPr="00E91CEE">
        <w:rPr>
          <w:rFonts w:ascii="Arial" w:hAnsi="Arial" w:cs="Arial"/>
        </w:rPr>
        <w:t xml:space="preserve"> </w:t>
      </w:r>
    </w:p>
    <w:p w14:paraId="49C1A6EA" w14:textId="6C6AC18F" w:rsidR="008535A3" w:rsidRDefault="00E86ED7" w:rsidP="00E86ED7">
      <w:r w:rsidRPr="00E91CEE">
        <w:rPr>
          <w:rFonts w:ascii="Arial" w:hAnsi="Arial" w:cs="Arial"/>
        </w:rPr>
        <w:t xml:space="preserve">Secretário de </w:t>
      </w:r>
      <w:r w:rsidRPr="00E91CEE">
        <w:rPr>
          <w:rFonts w:ascii="Arial" w:hAnsi="Arial" w:cs="Arial"/>
          <w:highlight w:val="lightGray"/>
        </w:rPr>
        <w:t>XXXXXXXXXXX</w:t>
      </w:r>
    </w:p>
    <w:sectPr w:rsidR="00853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7"/>
    <w:rsid w:val="008535A3"/>
    <w:rsid w:val="00E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DA12"/>
  <w15:chartTrackingRefBased/>
  <w15:docId w15:val="{07600AAC-1D69-4522-9BE8-D8360D8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Antonio Machado Junior</dc:creator>
  <cp:keywords/>
  <dc:description/>
  <cp:lastModifiedBy>Guilherme Antonio Machado Junior</cp:lastModifiedBy>
  <cp:revision>1</cp:revision>
  <dcterms:created xsi:type="dcterms:W3CDTF">2021-03-02T20:16:00Z</dcterms:created>
  <dcterms:modified xsi:type="dcterms:W3CDTF">2021-03-02T20:16:00Z</dcterms:modified>
</cp:coreProperties>
</file>