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47AA" w14:textId="77777777" w:rsidR="008742D5" w:rsidRPr="00361CDC" w:rsidRDefault="008742D5" w:rsidP="00361CDC">
      <w:pPr>
        <w:pStyle w:val="Ttulo3"/>
        <w:shd w:val="clear" w:color="auto" w:fill="1F3864" w:themeFill="accent1" w:themeFillShade="80"/>
        <w:spacing w:before="0" w:line="240" w:lineRule="auto"/>
        <w:jc w:val="center"/>
        <w:rPr>
          <w:rStyle w:val="Forte"/>
          <w:rFonts w:ascii="Cambria" w:hAnsi="Cambria"/>
          <w:color w:val="FFFFFF" w:themeColor="background1"/>
          <w:sz w:val="32"/>
          <w:szCs w:val="32"/>
        </w:rPr>
      </w:pPr>
      <w:bookmarkStart w:id="0" w:name="_Toc77087509"/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Anexo V</w:t>
      </w:r>
      <w:r w:rsidR="001C304E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- </w:t>
      </w:r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Documento de registro da análise realizada pela UECI</w:t>
      </w:r>
      <w:bookmarkEnd w:id="0"/>
    </w:p>
    <w:p w14:paraId="3F9D3F1E" w14:textId="77777777" w:rsidR="008742D5" w:rsidRDefault="008742D5" w:rsidP="008742D5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Arial"/>
          <w:color w:val="000000"/>
          <w:sz w:val="18"/>
          <w:szCs w:val="18"/>
        </w:rPr>
      </w:pPr>
    </w:p>
    <w:p w14:paraId="0E8B3898" w14:textId="77777777" w:rsidR="008742D5" w:rsidRPr="00C23B91" w:rsidRDefault="008742D5" w:rsidP="008742D5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Arial"/>
          <w:b/>
          <w:bCs/>
          <w:color w:val="FF0000"/>
          <w:sz w:val="18"/>
          <w:szCs w:val="18"/>
        </w:rPr>
      </w:pPr>
      <w:r w:rsidRPr="00C23B91">
        <w:rPr>
          <w:rFonts w:ascii="Cambria" w:eastAsia="Calibri" w:hAnsi="Cambria" w:cs="Arial"/>
          <w:b/>
          <w:bCs/>
          <w:color w:val="FF0000"/>
          <w:sz w:val="18"/>
          <w:szCs w:val="18"/>
        </w:rPr>
        <w:t>[</w:t>
      </w:r>
      <w:r w:rsidRPr="00C23B91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 xml:space="preserve">o texto apresentado entre colchetes </w:t>
      </w:r>
      <w:proofErr w:type="gramStart"/>
      <w:r w:rsidRPr="00C23B91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>“[ ]</w:t>
      </w:r>
      <w:proofErr w:type="gramEnd"/>
      <w:r w:rsidRPr="00C23B91">
        <w:rPr>
          <w:rFonts w:ascii="Cambria" w:eastAsia="Calibri" w:hAnsi="Cambria" w:cs="Arial"/>
          <w:b/>
          <w:bCs/>
          <w:i/>
          <w:color w:val="FF0000"/>
          <w:sz w:val="18"/>
          <w:szCs w:val="18"/>
        </w:rPr>
        <w:t>” deve ser removido do documen</w:t>
      </w:r>
      <w:r w:rsidRPr="00C23B91">
        <w:rPr>
          <w:rFonts w:ascii="Cambria" w:eastAsia="Calibri" w:hAnsi="Cambria" w:cs="Arial"/>
          <w:b/>
          <w:bCs/>
          <w:color w:val="FF0000"/>
          <w:sz w:val="18"/>
          <w:szCs w:val="18"/>
        </w:rPr>
        <w:t>to]</w:t>
      </w:r>
    </w:p>
    <w:p w14:paraId="0E06D8C4" w14:textId="77777777" w:rsidR="008742D5" w:rsidRPr="00042D8F" w:rsidRDefault="008742D5" w:rsidP="00361CDC">
      <w:pPr>
        <w:rPr>
          <w:rFonts w:ascii="Cambria" w:hAnsi="Cambria" w:cs="Arial"/>
          <w:color w:val="0D0D0D" w:themeColor="text1" w:themeTint="F2"/>
        </w:rPr>
      </w:pPr>
    </w:p>
    <w:p w14:paraId="37B69DDD" w14:textId="77777777" w:rsidR="008742D5" w:rsidRPr="00042D8F" w:rsidRDefault="008742D5" w:rsidP="00361CDC">
      <w:pPr>
        <w:pStyle w:val="Cabealho"/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>RELATÓRIO DE ATIVIDADES REALIZADAS PELA UNIDADE DE CONTROLE INTERNO</w:t>
      </w:r>
    </w:p>
    <w:p w14:paraId="73D2E5C6" w14:textId="77777777" w:rsidR="008742D5" w:rsidRPr="00042D8F" w:rsidRDefault="008742D5" w:rsidP="00361CDC">
      <w:pPr>
        <w:pStyle w:val="Cabealho"/>
        <w:rPr>
          <w:rFonts w:ascii="Cambria" w:hAnsi="Cambria" w:cs="Arial"/>
          <w:b/>
          <w:color w:val="0D0D0D" w:themeColor="text1" w:themeTint="F2"/>
        </w:rPr>
      </w:pPr>
    </w:p>
    <w:p w14:paraId="7CC5C97F" w14:textId="77777777" w:rsidR="008742D5" w:rsidRPr="00042D8F" w:rsidRDefault="008742D5" w:rsidP="00361CDC">
      <w:pPr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Unidade Gestora Emitente: </w:t>
      </w:r>
      <w:r w:rsidRPr="00042D8F">
        <w:rPr>
          <w:rFonts w:ascii="Cambria" w:hAnsi="Cambria" w:cs="Arial"/>
          <w:bCs/>
          <w:color w:val="0D0D0D" w:themeColor="text1" w:themeTint="F2"/>
        </w:rPr>
        <w:t>[</w:t>
      </w:r>
      <w:r w:rsidR="00DA26EA" w:rsidRPr="00042D8F">
        <w:rPr>
          <w:rFonts w:ascii="Cambria" w:hAnsi="Cambria" w:cs="Arial"/>
          <w:bCs/>
          <w:i/>
          <w:color w:val="0D0D0D" w:themeColor="text1" w:themeTint="F2"/>
        </w:rPr>
        <w:t xml:space="preserve">informe código e sigla da 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unidade gestora</w:t>
      </w:r>
      <w:r w:rsidRPr="00042D8F">
        <w:rPr>
          <w:rFonts w:ascii="Cambria" w:hAnsi="Cambria" w:cs="Arial"/>
          <w:i/>
          <w:color w:val="0D0D0D" w:themeColor="text1" w:themeTint="F2"/>
        </w:rPr>
        <w:t>]</w:t>
      </w:r>
      <w:r w:rsidRPr="00042D8F">
        <w:rPr>
          <w:rFonts w:ascii="Cambria" w:hAnsi="Cambria" w:cs="Arial"/>
          <w:color w:val="0D0D0D" w:themeColor="text1" w:themeTint="F2"/>
        </w:rPr>
        <w:br/>
      </w: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Exercício: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="00DA26EA" w:rsidRPr="00042D8F">
        <w:rPr>
          <w:rFonts w:ascii="Cambria" w:hAnsi="Cambria" w:cs="Arial"/>
          <w:color w:val="0D0D0D" w:themeColor="text1" w:themeTint="F2"/>
        </w:rPr>
        <w:t xml:space="preserve">informe 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exercício que se refere a prestação de contas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4AD014FB" w14:textId="77777777" w:rsidR="008742D5" w:rsidRPr="00042D8F" w:rsidRDefault="008742D5" w:rsidP="008742D5">
      <w:pPr>
        <w:pStyle w:val="Cabealho"/>
        <w:rPr>
          <w:rFonts w:ascii="Cambria" w:hAnsi="Cambria" w:cs="Arial"/>
          <w:b/>
          <w:color w:val="0D0D0D" w:themeColor="text1" w:themeTint="F2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1"/>
        <w:gridCol w:w="3155"/>
      </w:tblGrid>
      <w:tr w:rsidR="008742D5" w:rsidRPr="00042D8F" w14:paraId="280CD4E0" w14:textId="77777777" w:rsidTr="002A2F2D">
        <w:trPr>
          <w:trHeight w:val="411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72A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b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</w:rPr>
              <w:t>FOLHA DE TRABALHO nº: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1E7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b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</w:rPr>
              <w:t>Data da conclusão:</w:t>
            </w:r>
          </w:p>
        </w:tc>
      </w:tr>
      <w:tr w:rsidR="008742D5" w:rsidRPr="00042D8F" w14:paraId="3276CC71" w14:textId="77777777" w:rsidTr="002A2F2D">
        <w:trPr>
          <w:trHeight w:val="1009"/>
        </w:trPr>
        <w:tc>
          <w:tcPr>
            <w:tcW w:w="6261" w:type="dxa"/>
            <w:tcBorders>
              <w:bottom w:val="single" w:sz="4" w:space="0" w:color="auto"/>
            </w:tcBorders>
          </w:tcPr>
          <w:p w14:paraId="0F4F5392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</w:rPr>
              <w:t xml:space="preserve">PONTO DE CONTROLE Nº X.X.XX </w:t>
            </w:r>
            <w:r w:rsidRPr="00042D8F">
              <w:rPr>
                <w:rFonts w:ascii="Cambria" w:hAnsi="Cambria" w:cs="Arial"/>
                <w:color w:val="0D0D0D" w:themeColor="text1" w:themeTint="F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</w:rPr>
              <w:t>informe o nº do ponto de controle em análise</w:t>
            </w:r>
            <w:r w:rsidRPr="00042D8F">
              <w:rPr>
                <w:rFonts w:ascii="Cambria" w:hAnsi="Cambria" w:cs="Arial"/>
                <w:color w:val="0D0D0D" w:themeColor="text1" w:themeTint="F2"/>
              </w:rPr>
              <w:t>]</w:t>
            </w:r>
          </w:p>
          <w:p w14:paraId="7145B25F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color w:val="0D0D0D" w:themeColor="text1" w:themeTint="F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</w:rPr>
              <w:t>descrição do ponto de controle em análise</w:t>
            </w:r>
            <w:r w:rsidRPr="00042D8F">
              <w:rPr>
                <w:rFonts w:ascii="Cambria" w:hAnsi="Cambria" w:cs="Arial"/>
                <w:color w:val="0D0D0D" w:themeColor="text1" w:themeTint="F2"/>
              </w:rPr>
              <w:t>]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19D8D868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b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</w:rPr>
              <w:t>BASE LEGAL:</w:t>
            </w:r>
          </w:p>
          <w:p w14:paraId="2EF2C4DB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color w:val="0D0D0D" w:themeColor="text1" w:themeTint="F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</w:rPr>
              <w:t>descrição da base legal do ponto de controle em análise</w:t>
            </w:r>
            <w:r w:rsidRPr="00042D8F">
              <w:rPr>
                <w:rFonts w:ascii="Cambria" w:hAnsi="Cambria" w:cs="Arial"/>
                <w:color w:val="0D0D0D" w:themeColor="text1" w:themeTint="F2"/>
              </w:rPr>
              <w:t>]</w:t>
            </w:r>
          </w:p>
        </w:tc>
      </w:tr>
      <w:tr w:rsidR="008742D5" w:rsidRPr="00042D8F" w14:paraId="57AE054B" w14:textId="77777777" w:rsidTr="002A2F2D">
        <w:trPr>
          <w:trHeight w:val="499"/>
        </w:trPr>
        <w:tc>
          <w:tcPr>
            <w:tcW w:w="9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DDE73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b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</w:rPr>
              <w:t>SERVIDOR DA UECI RESPONSÁVEL PELA ANÁLISE:</w:t>
            </w:r>
          </w:p>
          <w:p w14:paraId="679B9B9F" w14:textId="77777777" w:rsidR="008742D5" w:rsidRPr="00042D8F" w:rsidRDefault="008742D5" w:rsidP="00361CDC">
            <w:pPr>
              <w:pStyle w:val="Cabealho"/>
              <w:rPr>
                <w:rFonts w:ascii="Cambria" w:hAnsi="Cambria" w:cs="Arial"/>
                <w:color w:val="0D0D0D" w:themeColor="text1" w:themeTint="F2"/>
              </w:rPr>
            </w:pPr>
            <w:r w:rsidRPr="00042D8F">
              <w:rPr>
                <w:rFonts w:ascii="Cambria" w:hAnsi="Cambria" w:cs="Arial"/>
                <w:color w:val="0D0D0D" w:themeColor="text1" w:themeTint="F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</w:rPr>
              <w:t>nome e matrícula</w:t>
            </w:r>
            <w:r w:rsidRPr="00042D8F">
              <w:rPr>
                <w:rFonts w:ascii="Cambria" w:hAnsi="Cambria" w:cs="Arial"/>
                <w:color w:val="0D0D0D" w:themeColor="text1" w:themeTint="F2"/>
              </w:rPr>
              <w:t>]</w:t>
            </w:r>
          </w:p>
        </w:tc>
      </w:tr>
      <w:tr w:rsidR="008742D5" w:rsidRPr="00042D8F" w14:paraId="636DD221" w14:textId="77777777" w:rsidTr="002A2F2D">
        <w:trPr>
          <w:trHeight w:val="753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29D" w14:textId="77777777" w:rsidR="008742D5" w:rsidRPr="00042D8F" w:rsidRDefault="008742D5" w:rsidP="00361CDC">
            <w:pPr>
              <w:pStyle w:val="Corpodetexto2"/>
              <w:rPr>
                <w:rFonts w:ascii="Cambria" w:hAnsi="Cambria" w:cs="Arial"/>
                <w:b/>
                <w:color w:val="0D0D0D" w:themeColor="text1" w:themeTint="F2"/>
                <w:sz w:val="22"/>
                <w:szCs w:val="2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  <w:sz w:val="22"/>
                <w:szCs w:val="22"/>
              </w:rPr>
              <w:t>RESPONSÁVEL PELA ROTINA DE CONTROLE:</w:t>
            </w:r>
          </w:p>
          <w:p w14:paraId="11BB8F1C" w14:textId="77777777" w:rsidR="008742D5" w:rsidRPr="00042D8F" w:rsidRDefault="008742D5" w:rsidP="00361CDC">
            <w:pPr>
              <w:pStyle w:val="Corpodetexto2"/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</w:pPr>
            <w:r w:rsidRPr="00042D8F"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nome, cargo, função</w:t>
            </w:r>
            <w:r w:rsidR="002A2F2D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 do responsável pelo setor</w:t>
            </w:r>
            <w:r w:rsidRPr="00042D8F"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  <w:t>]</w:t>
            </w:r>
          </w:p>
        </w:tc>
      </w:tr>
      <w:tr w:rsidR="008742D5" w:rsidRPr="00042D8F" w14:paraId="3643C71F" w14:textId="77777777" w:rsidTr="002A2F2D">
        <w:trPr>
          <w:trHeight w:val="1881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53B" w14:textId="77777777" w:rsidR="008742D5" w:rsidRPr="00042D8F" w:rsidRDefault="008742D5" w:rsidP="00361CDC">
            <w:pPr>
              <w:pStyle w:val="Corpodetexto2"/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</w:pPr>
            <w:r w:rsidRPr="00042D8F">
              <w:rPr>
                <w:rFonts w:ascii="Cambria" w:hAnsi="Cambria" w:cs="Arial"/>
                <w:b/>
                <w:color w:val="0D0D0D" w:themeColor="text1" w:themeTint="F2"/>
                <w:sz w:val="22"/>
                <w:szCs w:val="22"/>
              </w:rPr>
              <w:t>SÍNTESE DAS INFORMAÇÕES OBTIDAS/CONCLUSÕES</w:t>
            </w:r>
            <w:r w:rsidRPr="00042D8F"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  <w:t>:</w:t>
            </w:r>
          </w:p>
          <w:p w14:paraId="67F238B8" w14:textId="77777777" w:rsidR="008742D5" w:rsidRPr="00042D8F" w:rsidRDefault="008742D5" w:rsidP="000D6B74">
            <w:pPr>
              <w:pStyle w:val="Corpodetexto2"/>
              <w:spacing w:line="240" w:lineRule="auto"/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</w:pPr>
            <w:r w:rsidRPr="00042D8F"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  <w:t>[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Resumir os </w:t>
            </w:r>
            <w:r w:rsidR="002A2F2D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critérios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 de tamanho e seleção da amostra e os procedimentos aplicados (análise documental, conciliação, recálculo, revisão analítica), conforme Manual, e as conclusões, classificando nas hipóteses sugeridas: 1-</w:t>
            </w:r>
            <w:r w:rsidR="0043174D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Sem inconsistência ou sem detecção de distorções</w:t>
            </w:r>
            <w:r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; 2- </w:t>
            </w:r>
            <w:r w:rsidRPr="00042D8F">
              <w:rPr>
                <w:rFonts w:ascii="Cambria" w:hAnsi="Cambria" w:cs="Arial"/>
                <w:b/>
                <w:i/>
                <w:color w:val="0D0D0D" w:themeColor="text1" w:themeTint="F2"/>
                <w:sz w:val="22"/>
                <w:szCs w:val="22"/>
              </w:rPr>
              <w:t>com inconsistência</w:t>
            </w:r>
            <w:r w:rsidR="00BD2861" w:rsidRPr="00042D8F">
              <w:rPr>
                <w:rFonts w:ascii="Cambria" w:hAnsi="Cambria" w:cs="Arial"/>
                <w:b/>
                <w:i/>
                <w:color w:val="0D0D0D" w:themeColor="text1" w:themeTint="F2"/>
                <w:sz w:val="22"/>
                <w:szCs w:val="22"/>
              </w:rPr>
              <w:t>:</w:t>
            </w:r>
            <w:r w:rsidR="005F0A6F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r w:rsidR="00BD2861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a) </w:t>
            </w:r>
            <w:r w:rsidR="005F0A6F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necessitando somente de oportunidades de melhorias de controle; </w:t>
            </w:r>
            <w:r w:rsidR="00BD2861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b)</w:t>
            </w:r>
            <w:r w:rsidR="005F0A6F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 xml:space="preserve"> trata-se de </w:t>
            </w:r>
            <w:r w:rsidR="00BD2861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r</w:t>
            </w:r>
            <w:r w:rsidR="005F0A6F" w:rsidRPr="00042D8F">
              <w:rPr>
                <w:rFonts w:ascii="Cambria" w:hAnsi="Cambria" w:cs="Arial"/>
                <w:i/>
                <w:color w:val="0D0D0D" w:themeColor="text1" w:themeTint="F2"/>
                <w:sz w:val="22"/>
                <w:szCs w:val="22"/>
              </w:rPr>
              <w:t>isco grave que, em função da sua relevância, necessita de correções</w:t>
            </w:r>
            <w:r w:rsidR="000D6B74" w:rsidRPr="00042D8F"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  <w:t>].</w:t>
            </w:r>
          </w:p>
          <w:p w14:paraId="5276E533" w14:textId="77777777" w:rsidR="008742D5" w:rsidRPr="00042D8F" w:rsidRDefault="008742D5" w:rsidP="00361CDC">
            <w:pPr>
              <w:pStyle w:val="Corpodetexto2"/>
              <w:rPr>
                <w:rFonts w:ascii="Cambria" w:hAnsi="Cambria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613AB1D3" w14:textId="77777777" w:rsidR="009340DA" w:rsidRPr="00042D8F" w:rsidRDefault="00854661" w:rsidP="002A2F2D">
      <w:pPr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Encaminhar o documento via e-</w:t>
      </w:r>
      <w:proofErr w:type="spellStart"/>
      <w:r w:rsidRPr="00042D8F">
        <w:rPr>
          <w:rFonts w:ascii="Cambria" w:hAnsi="Cambria" w:cs="Arial"/>
          <w:i/>
          <w:color w:val="0D0D0D" w:themeColor="text1" w:themeTint="F2"/>
        </w:rPr>
        <w:t>Docs</w:t>
      </w:r>
      <w:proofErr w:type="spellEnd"/>
      <w:r w:rsidRPr="00042D8F">
        <w:rPr>
          <w:rFonts w:ascii="Cambria" w:hAnsi="Cambria" w:cs="Arial"/>
          <w:i/>
          <w:color w:val="0D0D0D" w:themeColor="text1" w:themeTint="F2"/>
        </w:rPr>
        <w:t xml:space="preserve"> para ciência do responsável pela rotina de controle</w:t>
      </w:r>
      <w:r w:rsidR="000D6B74" w:rsidRPr="00042D8F">
        <w:rPr>
          <w:rFonts w:ascii="Cambria" w:hAnsi="Cambria" w:cs="Arial"/>
          <w:color w:val="0D0D0D" w:themeColor="text1" w:themeTint="F2"/>
        </w:rPr>
        <w:t>]</w:t>
      </w:r>
    </w:p>
    <w:p w14:paraId="6004B2BD" w14:textId="5C4355C9" w:rsidR="000D6B74" w:rsidRPr="00DE1D9E" w:rsidRDefault="000D6B74" w:rsidP="00DE1D9E">
      <w:pPr>
        <w:spacing w:after="120"/>
        <w:rPr>
          <w:rFonts w:ascii="Cambria" w:hAnsi="Cambria" w:cs="Arial"/>
          <w:color w:val="000000"/>
        </w:rPr>
      </w:pPr>
    </w:p>
    <w:sectPr w:rsidR="000D6B74" w:rsidRPr="00DE1D9E" w:rsidSect="00AB2ABD">
      <w:headerReference w:type="default" r:id="rId9"/>
      <w:footerReference w:type="default" r:id="rId10"/>
      <w:pgSz w:w="11906" w:h="16838"/>
      <w:pgMar w:top="1417" w:right="991" w:bottom="1417" w:left="15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03B5" w14:textId="77777777" w:rsidR="00C372C2" w:rsidRDefault="00C372C2" w:rsidP="00E36947">
      <w:pPr>
        <w:spacing w:after="0" w:line="240" w:lineRule="auto"/>
      </w:pPr>
      <w:r>
        <w:separator/>
      </w:r>
    </w:p>
  </w:endnote>
  <w:endnote w:type="continuationSeparator" w:id="0">
    <w:p w14:paraId="78D4DDE9" w14:textId="77777777" w:rsidR="00C372C2" w:rsidRDefault="00C372C2" w:rsidP="00E3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heSerif-Bold">
    <w:altName w:val="Cambria"/>
    <w:panose1 w:val="00000000000000000000"/>
    <w:charset w:val="00"/>
    <w:family w:val="roman"/>
    <w:notTrueType/>
    <w:pitch w:val="default"/>
  </w:font>
  <w:font w:name="TheSans-B2Extra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D9E9" w14:textId="77777777" w:rsidR="00C372C2" w:rsidRDefault="00C372C2" w:rsidP="00AB2ABD">
    <w:pPr>
      <w:pStyle w:val="Rodap"/>
      <w:tabs>
        <w:tab w:val="clear" w:pos="4252"/>
        <w:tab w:val="clear" w:pos="8504"/>
        <w:tab w:val="left" w:pos="3932"/>
      </w:tabs>
    </w:pPr>
    <w:sdt>
      <w:sdtPr>
        <w:id w:val="-1954004497"/>
        <w:docPartObj>
          <w:docPartGallery w:val="Page Numbers (Bottom of Page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04DDA5" wp14:editId="21B7C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9" name="Triângulo isósceles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31B91" w14:textId="32F9C21A" w:rsidR="00C372C2" w:rsidRDefault="00C372C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CF36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04DD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9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" adj="21600" fillcolor="#d2eaf1" stroked="f">
                  <v:textbox>
                    <w:txbxContent>
                      <w:p w14:paraId="76E31B91" w14:textId="32F9C21A" w:rsidR="00C372C2" w:rsidRDefault="00C372C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CF368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E2DF" w14:textId="77777777" w:rsidR="00C372C2" w:rsidRDefault="00C372C2" w:rsidP="00E36947">
      <w:pPr>
        <w:spacing w:after="0" w:line="240" w:lineRule="auto"/>
      </w:pPr>
      <w:r>
        <w:separator/>
      </w:r>
    </w:p>
  </w:footnote>
  <w:footnote w:type="continuationSeparator" w:id="0">
    <w:p w14:paraId="33769DE7" w14:textId="77777777" w:rsidR="00C372C2" w:rsidRDefault="00C372C2" w:rsidP="00E3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590A" w14:textId="77777777" w:rsidR="00C372C2" w:rsidRDefault="00C372C2" w:rsidP="001E1942">
    <w:pPr>
      <w:pStyle w:val="Subttulo"/>
      <w:pBdr>
        <w:bottom w:val="single" w:sz="12" w:space="1" w:color="auto"/>
      </w:pBdr>
      <w:jc w:val="center"/>
      <w:rPr>
        <w:rFonts w:asciiTheme="majorHAnsi" w:hAnsiTheme="majorHAnsi" w:cstheme="majorHAnsi"/>
        <w:b/>
        <w:sz w:val="28"/>
        <w:szCs w:val="28"/>
      </w:rPr>
    </w:pPr>
    <w:bookmarkStart w:id="1" w:name="_Hlk76980414"/>
    <w:r w:rsidRPr="00A07426">
      <w:rPr>
        <w:rFonts w:asciiTheme="majorHAnsi" w:hAnsiTheme="majorHAnsi" w:cstheme="majorHAnsi"/>
        <w:b/>
        <w:sz w:val="28"/>
        <w:szCs w:val="28"/>
      </w:rPr>
      <w:t>Manual de Orientações para emissão do RELUCI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15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10F"/>
    <w:multiLevelType w:val="multilevel"/>
    <w:tmpl w:val="8D52021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552A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EE4BF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3B6570"/>
    <w:multiLevelType w:val="multilevel"/>
    <w:tmpl w:val="89C6FB0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520"/>
      </w:pPr>
      <w:rPr>
        <w:rFonts w:hint="default"/>
      </w:rPr>
    </w:lvl>
  </w:abstractNum>
  <w:abstractNum w:abstractNumId="5" w15:restartNumberingAfterBreak="0">
    <w:nsid w:val="076D201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7F27311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9A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524"/>
    <w:multiLevelType w:val="multilevel"/>
    <w:tmpl w:val="4EE05B4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08E85D4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D2055"/>
    <w:multiLevelType w:val="multilevel"/>
    <w:tmpl w:val="04BC13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0E841ED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EB61319"/>
    <w:multiLevelType w:val="hybridMultilevel"/>
    <w:tmpl w:val="045ED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426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512E10"/>
    <w:multiLevelType w:val="multilevel"/>
    <w:tmpl w:val="2E5E2E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790280"/>
    <w:multiLevelType w:val="hybridMultilevel"/>
    <w:tmpl w:val="1D58F86A"/>
    <w:lvl w:ilvl="0" w:tplc="226CED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06F5"/>
    <w:multiLevelType w:val="multilevel"/>
    <w:tmpl w:val="6248D96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7" w15:restartNumberingAfterBreak="0">
    <w:nsid w:val="119F27C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1CF70F1"/>
    <w:multiLevelType w:val="multilevel"/>
    <w:tmpl w:val="4116496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2934FB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E69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0736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7B12967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D6FE9"/>
    <w:multiLevelType w:val="multilevel"/>
    <w:tmpl w:val="317859B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18313B0F"/>
    <w:multiLevelType w:val="hybridMultilevel"/>
    <w:tmpl w:val="C70A7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428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84C5BD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801765"/>
    <w:multiLevelType w:val="hybridMultilevel"/>
    <w:tmpl w:val="BC2EE7C2"/>
    <w:lvl w:ilvl="0" w:tplc="3D0674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B4014CF"/>
    <w:multiLevelType w:val="hybridMultilevel"/>
    <w:tmpl w:val="82E656A6"/>
    <w:lvl w:ilvl="0" w:tplc="8D28D6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E6D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B8B48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6654B9"/>
    <w:multiLevelType w:val="multilevel"/>
    <w:tmpl w:val="1AE292D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2" w15:restartNumberingAfterBreak="0">
    <w:nsid w:val="1F6E655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172469F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1AE5375"/>
    <w:multiLevelType w:val="multilevel"/>
    <w:tmpl w:val="C2DCF1D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5" w15:restartNumberingAfterBreak="0">
    <w:nsid w:val="25503A68"/>
    <w:multiLevelType w:val="hybridMultilevel"/>
    <w:tmpl w:val="BA5608C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2C6E2451"/>
    <w:multiLevelType w:val="hybridMultilevel"/>
    <w:tmpl w:val="524244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7D6DC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2DC353B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2EAD6A01"/>
    <w:multiLevelType w:val="hybridMultilevel"/>
    <w:tmpl w:val="DC0C437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0A87"/>
    <w:multiLevelType w:val="hybridMultilevel"/>
    <w:tmpl w:val="0000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814F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445098E"/>
    <w:multiLevelType w:val="multilevel"/>
    <w:tmpl w:val="81B442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349C1322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4091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63E28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73E035F"/>
    <w:multiLevelType w:val="hybridMultilevel"/>
    <w:tmpl w:val="2938CAFC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377961F2"/>
    <w:multiLevelType w:val="hybridMultilevel"/>
    <w:tmpl w:val="B60208C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7B90520"/>
    <w:multiLevelType w:val="hybridMultilevel"/>
    <w:tmpl w:val="9454D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830A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B573E02"/>
    <w:multiLevelType w:val="multilevel"/>
    <w:tmpl w:val="1BE8E7F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1" w15:restartNumberingAfterBreak="0">
    <w:nsid w:val="3B8356D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3C54115E"/>
    <w:multiLevelType w:val="multilevel"/>
    <w:tmpl w:val="02E0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3" w15:restartNumberingAfterBreak="0">
    <w:nsid w:val="3FF4306C"/>
    <w:multiLevelType w:val="multilevel"/>
    <w:tmpl w:val="A03E07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54" w15:restartNumberingAfterBreak="0">
    <w:nsid w:val="42172FF8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871F7"/>
    <w:multiLevelType w:val="hybridMultilevel"/>
    <w:tmpl w:val="68A4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B0DC4"/>
    <w:multiLevelType w:val="multilevel"/>
    <w:tmpl w:val="8A08C7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7" w15:restartNumberingAfterBreak="0">
    <w:nsid w:val="468A60CF"/>
    <w:multiLevelType w:val="hybridMultilevel"/>
    <w:tmpl w:val="7A72C6D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C73AE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8D2561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A1E301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4A2D5F1D"/>
    <w:multiLevelType w:val="multilevel"/>
    <w:tmpl w:val="FE46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62" w15:restartNumberingAfterBreak="0">
    <w:nsid w:val="4A8C2AEA"/>
    <w:multiLevelType w:val="hybridMultilevel"/>
    <w:tmpl w:val="C5D64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E38A1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FB79C2"/>
    <w:multiLevelType w:val="multilevel"/>
    <w:tmpl w:val="EC52A4A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4EAE31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F011A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4F360AB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503019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5097671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1660EDE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36939B9"/>
    <w:multiLevelType w:val="multilevel"/>
    <w:tmpl w:val="5DE6A4A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2" w15:restartNumberingAfterBreak="0">
    <w:nsid w:val="54A34393"/>
    <w:multiLevelType w:val="hybridMultilevel"/>
    <w:tmpl w:val="4EC2D2A8"/>
    <w:lvl w:ilvl="0" w:tplc="0416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5527774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6B52E6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7034534"/>
    <w:multiLevelType w:val="multilevel"/>
    <w:tmpl w:val="37B0CCA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6" w15:restartNumberingAfterBreak="0">
    <w:nsid w:val="59183BA3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43276C"/>
    <w:multiLevelType w:val="hybridMultilevel"/>
    <w:tmpl w:val="3654C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C6F5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BB44A6F"/>
    <w:multiLevelType w:val="multilevel"/>
    <w:tmpl w:val="8132BF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520"/>
      </w:pPr>
      <w:rPr>
        <w:rFonts w:hint="default"/>
      </w:rPr>
    </w:lvl>
  </w:abstractNum>
  <w:abstractNum w:abstractNumId="80" w15:restartNumberingAfterBreak="0">
    <w:nsid w:val="5C4C1633"/>
    <w:multiLevelType w:val="multilevel"/>
    <w:tmpl w:val="8CC8593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4" w:hanging="945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520"/>
      </w:pPr>
      <w:rPr>
        <w:rFonts w:hint="default"/>
      </w:rPr>
    </w:lvl>
  </w:abstractNum>
  <w:abstractNum w:abstractNumId="81" w15:restartNumberingAfterBreak="0">
    <w:nsid w:val="5CB266F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027038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611D500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65844B4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5B76F7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673C2A7A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CB2AFF"/>
    <w:multiLevelType w:val="multilevel"/>
    <w:tmpl w:val="89806F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88" w15:restartNumberingAfterBreak="0">
    <w:nsid w:val="695F380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9EF424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6D6A52CC"/>
    <w:multiLevelType w:val="multilevel"/>
    <w:tmpl w:val="41C6D812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1" w15:restartNumberingAfterBreak="0">
    <w:nsid w:val="6E0B793D"/>
    <w:multiLevelType w:val="multilevel"/>
    <w:tmpl w:val="3334B0A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92" w15:restartNumberingAfterBreak="0">
    <w:nsid w:val="704A232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0694EAE"/>
    <w:multiLevelType w:val="multilevel"/>
    <w:tmpl w:val="003E81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94" w15:restartNumberingAfterBreak="0">
    <w:nsid w:val="71F232F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73BB278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3E60B3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5D41347"/>
    <w:multiLevelType w:val="hybridMultilevel"/>
    <w:tmpl w:val="8296158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73C7A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9" w15:restartNumberingAfterBreak="0">
    <w:nsid w:val="773E4C7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7D02E50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A46"/>
    <w:multiLevelType w:val="multilevel"/>
    <w:tmpl w:val="9F72849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2" w15:restartNumberingAfterBreak="0">
    <w:nsid w:val="791141A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7960363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7AA84B54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C50B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7C73227F"/>
    <w:multiLevelType w:val="multilevel"/>
    <w:tmpl w:val="2E7CC93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07" w15:restartNumberingAfterBreak="0">
    <w:nsid w:val="7D811B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E28243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7F081E2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7"/>
  </w:num>
  <w:num w:numId="2">
    <w:abstractNumId w:val="36"/>
  </w:num>
  <w:num w:numId="3">
    <w:abstractNumId w:val="39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6"/>
  </w:num>
  <w:num w:numId="8">
    <w:abstractNumId w:val="79"/>
  </w:num>
  <w:num w:numId="9">
    <w:abstractNumId w:val="86"/>
  </w:num>
  <w:num w:numId="10">
    <w:abstractNumId w:val="47"/>
  </w:num>
  <w:num w:numId="11">
    <w:abstractNumId w:val="104"/>
  </w:num>
  <w:num w:numId="12">
    <w:abstractNumId w:val="28"/>
  </w:num>
  <w:num w:numId="13">
    <w:abstractNumId w:val="24"/>
  </w:num>
  <w:num w:numId="14">
    <w:abstractNumId w:val="72"/>
  </w:num>
  <w:num w:numId="15">
    <w:abstractNumId w:val="97"/>
  </w:num>
  <w:num w:numId="16">
    <w:abstractNumId w:val="20"/>
  </w:num>
  <w:num w:numId="17">
    <w:abstractNumId w:val="76"/>
  </w:num>
  <w:num w:numId="18">
    <w:abstractNumId w:val="42"/>
  </w:num>
  <w:num w:numId="19">
    <w:abstractNumId w:val="77"/>
  </w:num>
  <w:num w:numId="20">
    <w:abstractNumId w:val="48"/>
  </w:num>
  <w:num w:numId="21">
    <w:abstractNumId w:val="87"/>
  </w:num>
  <w:num w:numId="22">
    <w:abstractNumId w:val="18"/>
  </w:num>
  <w:num w:numId="23">
    <w:abstractNumId w:val="71"/>
  </w:num>
  <w:num w:numId="24">
    <w:abstractNumId w:val="80"/>
  </w:num>
  <w:num w:numId="25">
    <w:abstractNumId w:val="91"/>
  </w:num>
  <w:num w:numId="26">
    <w:abstractNumId w:val="61"/>
  </w:num>
  <w:num w:numId="27">
    <w:abstractNumId w:val="93"/>
  </w:num>
  <w:num w:numId="28">
    <w:abstractNumId w:val="4"/>
  </w:num>
  <w:num w:numId="29">
    <w:abstractNumId w:val="22"/>
  </w:num>
  <w:num w:numId="30">
    <w:abstractNumId w:val="1"/>
  </w:num>
  <w:num w:numId="31">
    <w:abstractNumId w:val="64"/>
  </w:num>
  <w:num w:numId="32">
    <w:abstractNumId w:val="101"/>
  </w:num>
  <w:num w:numId="33">
    <w:abstractNumId w:val="14"/>
  </w:num>
  <w:num w:numId="34">
    <w:abstractNumId w:val="10"/>
  </w:num>
  <w:num w:numId="35">
    <w:abstractNumId w:val="75"/>
  </w:num>
  <w:num w:numId="36">
    <w:abstractNumId w:val="106"/>
  </w:num>
  <w:num w:numId="37">
    <w:abstractNumId w:val="31"/>
  </w:num>
  <w:num w:numId="38">
    <w:abstractNumId w:val="34"/>
  </w:num>
  <w:num w:numId="39">
    <w:abstractNumId w:val="23"/>
  </w:num>
  <w:num w:numId="40">
    <w:abstractNumId w:val="8"/>
  </w:num>
  <w:num w:numId="41">
    <w:abstractNumId w:val="16"/>
  </w:num>
  <w:num w:numId="42">
    <w:abstractNumId w:val="63"/>
  </w:num>
  <w:num w:numId="43">
    <w:abstractNumId w:val="12"/>
  </w:num>
  <w:num w:numId="44">
    <w:abstractNumId w:val="55"/>
  </w:num>
  <w:num w:numId="45">
    <w:abstractNumId w:val="15"/>
  </w:num>
  <w:num w:numId="46">
    <w:abstractNumId w:val="40"/>
  </w:num>
  <w:num w:numId="47">
    <w:abstractNumId w:val="6"/>
  </w:num>
  <w:num w:numId="48">
    <w:abstractNumId w:val="100"/>
  </w:num>
  <w:num w:numId="49">
    <w:abstractNumId w:val="19"/>
  </w:num>
  <w:num w:numId="50">
    <w:abstractNumId w:val="46"/>
  </w:num>
  <w:num w:numId="51">
    <w:abstractNumId w:val="43"/>
  </w:num>
  <w:num w:numId="52">
    <w:abstractNumId w:val="54"/>
  </w:num>
  <w:num w:numId="53">
    <w:abstractNumId w:val="7"/>
  </w:num>
  <w:num w:numId="54">
    <w:abstractNumId w:val="27"/>
  </w:num>
  <w:num w:numId="55">
    <w:abstractNumId w:val="90"/>
  </w:num>
  <w:num w:numId="56">
    <w:abstractNumId w:val="50"/>
  </w:num>
  <w:num w:numId="57">
    <w:abstractNumId w:val="53"/>
  </w:num>
  <w:num w:numId="58">
    <w:abstractNumId w:val="62"/>
  </w:num>
  <w:num w:numId="59">
    <w:abstractNumId w:val="96"/>
  </w:num>
  <w:num w:numId="60">
    <w:abstractNumId w:val="105"/>
  </w:num>
  <w:num w:numId="61">
    <w:abstractNumId w:val="66"/>
  </w:num>
  <w:num w:numId="62">
    <w:abstractNumId w:val="3"/>
  </w:num>
  <w:num w:numId="63">
    <w:abstractNumId w:val="21"/>
  </w:num>
  <w:num w:numId="64">
    <w:abstractNumId w:val="73"/>
  </w:num>
  <w:num w:numId="65">
    <w:abstractNumId w:val="109"/>
  </w:num>
  <w:num w:numId="66">
    <w:abstractNumId w:val="108"/>
  </w:num>
  <w:num w:numId="67">
    <w:abstractNumId w:val="95"/>
  </w:num>
  <w:num w:numId="68">
    <w:abstractNumId w:val="67"/>
  </w:num>
  <w:num w:numId="69">
    <w:abstractNumId w:val="85"/>
  </w:num>
  <w:num w:numId="70">
    <w:abstractNumId w:val="37"/>
  </w:num>
  <w:num w:numId="71">
    <w:abstractNumId w:val="58"/>
  </w:num>
  <w:num w:numId="72">
    <w:abstractNumId w:val="84"/>
  </w:num>
  <w:num w:numId="73">
    <w:abstractNumId w:val="99"/>
  </w:num>
  <w:num w:numId="74">
    <w:abstractNumId w:val="25"/>
  </w:num>
  <w:num w:numId="75">
    <w:abstractNumId w:val="65"/>
  </w:num>
  <w:num w:numId="76">
    <w:abstractNumId w:val="13"/>
  </w:num>
  <w:num w:numId="77">
    <w:abstractNumId w:val="2"/>
  </w:num>
  <w:num w:numId="78">
    <w:abstractNumId w:val="59"/>
  </w:num>
  <w:num w:numId="79">
    <w:abstractNumId w:val="11"/>
  </w:num>
  <w:num w:numId="80">
    <w:abstractNumId w:val="68"/>
  </w:num>
  <w:num w:numId="81">
    <w:abstractNumId w:val="33"/>
  </w:num>
  <w:num w:numId="82">
    <w:abstractNumId w:val="74"/>
  </w:num>
  <w:num w:numId="83">
    <w:abstractNumId w:val="81"/>
  </w:num>
  <w:num w:numId="84">
    <w:abstractNumId w:val="60"/>
  </w:num>
  <w:num w:numId="85">
    <w:abstractNumId w:val="41"/>
  </w:num>
  <w:num w:numId="86">
    <w:abstractNumId w:val="107"/>
  </w:num>
  <w:num w:numId="87">
    <w:abstractNumId w:val="69"/>
  </w:num>
  <w:num w:numId="88">
    <w:abstractNumId w:val="82"/>
  </w:num>
  <w:num w:numId="89">
    <w:abstractNumId w:val="38"/>
  </w:num>
  <w:num w:numId="90">
    <w:abstractNumId w:val="102"/>
  </w:num>
  <w:num w:numId="91">
    <w:abstractNumId w:val="30"/>
  </w:num>
  <w:num w:numId="92">
    <w:abstractNumId w:val="94"/>
  </w:num>
  <w:num w:numId="93">
    <w:abstractNumId w:val="51"/>
  </w:num>
  <w:num w:numId="94">
    <w:abstractNumId w:val="32"/>
  </w:num>
  <w:num w:numId="95">
    <w:abstractNumId w:val="70"/>
  </w:num>
  <w:num w:numId="96">
    <w:abstractNumId w:val="26"/>
  </w:num>
  <w:num w:numId="97">
    <w:abstractNumId w:val="98"/>
  </w:num>
  <w:num w:numId="98">
    <w:abstractNumId w:val="5"/>
  </w:num>
  <w:num w:numId="99">
    <w:abstractNumId w:val="17"/>
  </w:num>
  <w:num w:numId="100">
    <w:abstractNumId w:val="92"/>
  </w:num>
  <w:num w:numId="101">
    <w:abstractNumId w:val="89"/>
  </w:num>
  <w:num w:numId="102">
    <w:abstractNumId w:val="45"/>
  </w:num>
  <w:num w:numId="103">
    <w:abstractNumId w:val="29"/>
  </w:num>
  <w:num w:numId="104">
    <w:abstractNumId w:val="44"/>
  </w:num>
  <w:num w:numId="105">
    <w:abstractNumId w:val="83"/>
  </w:num>
  <w:num w:numId="106">
    <w:abstractNumId w:val="78"/>
  </w:num>
  <w:num w:numId="107">
    <w:abstractNumId w:val="103"/>
  </w:num>
  <w:num w:numId="108">
    <w:abstractNumId w:val="49"/>
  </w:num>
  <w:num w:numId="109">
    <w:abstractNumId w:val="88"/>
  </w:num>
  <w:num w:numId="110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D0"/>
    <w:rsid w:val="000014F8"/>
    <w:rsid w:val="00001CA4"/>
    <w:rsid w:val="00011C18"/>
    <w:rsid w:val="000153DE"/>
    <w:rsid w:val="0002035A"/>
    <w:rsid w:val="00022070"/>
    <w:rsid w:val="000240E7"/>
    <w:rsid w:val="000260F7"/>
    <w:rsid w:val="0002693F"/>
    <w:rsid w:val="00026ECF"/>
    <w:rsid w:val="00027AD1"/>
    <w:rsid w:val="000305B6"/>
    <w:rsid w:val="00031FF9"/>
    <w:rsid w:val="00034804"/>
    <w:rsid w:val="00042D8F"/>
    <w:rsid w:val="000472FF"/>
    <w:rsid w:val="000551CE"/>
    <w:rsid w:val="00057164"/>
    <w:rsid w:val="000702A3"/>
    <w:rsid w:val="00070B1B"/>
    <w:rsid w:val="000808CD"/>
    <w:rsid w:val="00081852"/>
    <w:rsid w:val="00084548"/>
    <w:rsid w:val="00084AD1"/>
    <w:rsid w:val="000863AD"/>
    <w:rsid w:val="00093374"/>
    <w:rsid w:val="00093DC7"/>
    <w:rsid w:val="00093DF4"/>
    <w:rsid w:val="000A1841"/>
    <w:rsid w:val="000A19A7"/>
    <w:rsid w:val="000A44E9"/>
    <w:rsid w:val="000A7025"/>
    <w:rsid w:val="000B0866"/>
    <w:rsid w:val="000B3023"/>
    <w:rsid w:val="000B3386"/>
    <w:rsid w:val="000B62F3"/>
    <w:rsid w:val="000B7D61"/>
    <w:rsid w:val="000B7E7B"/>
    <w:rsid w:val="000C19B7"/>
    <w:rsid w:val="000C47D7"/>
    <w:rsid w:val="000C629D"/>
    <w:rsid w:val="000D0B12"/>
    <w:rsid w:val="000D3BA4"/>
    <w:rsid w:val="000D4326"/>
    <w:rsid w:val="000D6B74"/>
    <w:rsid w:val="000D6FC0"/>
    <w:rsid w:val="000D77D8"/>
    <w:rsid w:val="000E2787"/>
    <w:rsid w:val="000E3A70"/>
    <w:rsid w:val="000E3DC0"/>
    <w:rsid w:val="000E618D"/>
    <w:rsid w:val="000E76AC"/>
    <w:rsid w:val="000F0661"/>
    <w:rsid w:val="000F0A2B"/>
    <w:rsid w:val="000F3D82"/>
    <w:rsid w:val="000F5203"/>
    <w:rsid w:val="000F599F"/>
    <w:rsid w:val="00101633"/>
    <w:rsid w:val="001060DF"/>
    <w:rsid w:val="00106EBE"/>
    <w:rsid w:val="00110C62"/>
    <w:rsid w:val="00113AA3"/>
    <w:rsid w:val="00121A64"/>
    <w:rsid w:val="00123B29"/>
    <w:rsid w:val="001258A5"/>
    <w:rsid w:val="00130C7F"/>
    <w:rsid w:val="00134105"/>
    <w:rsid w:val="0013495F"/>
    <w:rsid w:val="001360B1"/>
    <w:rsid w:val="001438FB"/>
    <w:rsid w:val="00147057"/>
    <w:rsid w:val="00151B4E"/>
    <w:rsid w:val="001538F3"/>
    <w:rsid w:val="001548D6"/>
    <w:rsid w:val="00157704"/>
    <w:rsid w:val="001617AD"/>
    <w:rsid w:val="001650B4"/>
    <w:rsid w:val="001665CB"/>
    <w:rsid w:val="00170DC5"/>
    <w:rsid w:val="00173A09"/>
    <w:rsid w:val="0018143E"/>
    <w:rsid w:val="001826BC"/>
    <w:rsid w:val="00183ED1"/>
    <w:rsid w:val="00184AAA"/>
    <w:rsid w:val="00186ABE"/>
    <w:rsid w:val="00187148"/>
    <w:rsid w:val="0019755E"/>
    <w:rsid w:val="001A04B3"/>
    <w:rsid w:val="001A3F81"/>
    <w:rsid w:val="001A6BD3"/>
    <w:rsid w:val="001A7E68"/>
    <w:rsid w:val="001B782B"/>
    <w:rsid w:val="001C0278"/>
    <w:rsid w:val="001C140D"/>
    <w:rsid w:val="001C1DF3"/>
    <w:rsid w:val="001C304E"/>
    <w:rsid w:val="001C7D7B"/>
    <w:rsid w:val="001D1935"/>
    <w:rsid w:val="001D21F2"/>
    <w:rsid w:val="001D411A"/>
    <w:rsid w:val="001D43DC"/>
    <w:rsid w:val="001D4722"/>
    <w:rsid w:val="001E023C"/>
    <w:rsid w:val="001E1942"/>
    <w:rsid w:val="001E2C5D"/>
    <w:rsid w:val="001E37DB"/>
    <w:rsid w:val="001F1AD9"/>
    <w:rsid w:val="001F5B9D"/>
    <w:rsid w:val="002003AE"/>
    <w:rsid w:val="00200599"/>
    <w:rsid w:val="002032F9"/>
    <w:rsid w:val="00203953"/>
    <w:rsid w:val="0020492A"/>
    <w:rsid w:val="0020642C"/>
    <w:rsid w:val="00207E21"/>
    <w:rsid w:val="00210D6A"/>
    <w:rsid w:val="00211BE6"/>
    <w:rsid w:val="00214C6B"/>
    <w:rsid w:val="00214CB8"/>
    <w:rsid w:val="00220720"/>
    <w:rsid w:val="002210FA"/>
    <w:rsid w:val="00222F0E"/>
    <w:rsid w:val="0022390D"/>
    <w:rsid w:val="00226F70"/>
    <w:rsid w:val="00227E85"/>
    <w:rsid w:val="00230973"/>
    <w:rsid w:val="002317D8"/>
    <w:rsid w:val="002366D8"/>
    <w:rsid w:val="0024389B"/>
    <w:rsid w:val="00245342"/>
    <w:rsid w:val="00245F9B"/>
    <w:rsid w:val="00254DBC"/>
    <w:rsid w:val="002620E2"/>
    <w:rsid w:val="00262FFB"/>
    <w:rsid w:val="002636D9"/>
    <w:rsid w:val="002657E0"/>
    <w:rsid w:val="002707FB"/>
    <w:rsid w:val="0027139D"/>
    <w:rsid w:val="00273100"/>
    <w:rsid w:val="0027625F"/>
    <w:rsid w:val="00276EFC"/>
    <w:rsid w:val="00280238"/>
    <w:rsid w:val="00281552"/>
    <w:rsid w:val="002836C9"/>
    <w:rsid w:val="00290784"/>
    <w:rsid w:val="00290FAD"/>
    <w:rsid w:val="00292C5E"/>
    <w:rsid w:val="00292CFD"/>
    <w:rsid w:val="002A2F2D"/>
    <w:rsid w:val="002A49E0"/>
    <w:rsid w:val="002A5460"/>
    <w:rsid w:val="002B3C44"/>
    <w:rsid w:val="002B631C"/>
    <w:rsid w:val="002C4F36"/>
    <w:rsid w:val="002C715A"/>
    <w:rsid w:val="002C796A"/>
    <w:rsid w:val="002D0538"/>
    <w:rsid w:val="002D0BD7"/>
    <w:rsid w:val="002D4414"/>
    <w:rsid w:val="002E0563"/>
    <w:rsid w:val="002E1D41"/>
    <w:rsid w:val="002E1E8E"/>
    <w:rsid w:val="002E2D7B"/>
    <w:rsid w:val="002E49A4"/>
    <w:rsid w:val="002E5FD7"/>
    <w:rsid w:val="002E7AAE"/>
    <w:rsid w:val="002F0073"/>
    <w:rsid w:val="002F0A9C"/>
    <w:rsid w:val="002F2057"/>
    <w:rsid w:val="002F469F"/>
    <w:rsid w:val="002F795E"/>
    <w:rsid w:val="003016B2"/>
    <w:rsid w:val="0030518B"/>
    <w:rsid w:val="00306948"/>
    <w:rsid w:val="00306A1C"/>
    <w:rsid w:val="00307AFC"/>
    <w:rsid w:val="0031081F"/>
    <w:rsid w:val="00310E5D"/>
    <w:rsid w:val="00314DF9"/>
    <w:rsid w:val="003311B6"/>
    <w:rsid w:val="00331DBC"/>
    <w:rsid w:val="00331F40"/>
    <w:rsid w:val="003328F0"/>
    <w:rsid w:val="00340E58"/>
    <w:rsid w:val="00344320"/>
    <w:rsid w:val="00344881"/>
    <w:rsid w:val="00347454"/>
    <w:rsid w:val="00361CDC"/>
    <w:rsid w:val="00362C46"/>
    <w:rsid w:val="00364080"/>
    <w:rsid w:val="0037091F"/>
    <w:rsid w:val="00372B31"/>
    <w:rsid w:val="00377765"/>
    <w:rsid w:val="00380C86"/>
    <w:rsid w:val="003828A0"/>
    <w:rsid w:val="00382D59"/>
    <w:rsid w:val="00382E7A"/>
    <w:rsid w:val="00383B89"/>
    <w:rsid w:val="003876FC"/>
    <w:rsid w:val="00391160"/>
    <w:rsid w:val="00393907"/>
    <w:rsid w:val="003A0DE1"/>
    <w:rsid w:val="003A0F2B"/>
    <w:rsid w:val="003B58D5"/>
    <w:rsid w:val="003B7C43"/>
    <w:rsid w:val="003C11F3"/>
    <w:rsid w:val="003C1B17"/>
    <w:rsid w:val="003C249D"/>
    <w:rsid w:val="003C6309"/>
    <w:rsid w:val="003D2176"/>
    <w:rsid w:val="003D35EB"/>
    <w:rsid w:val="003E191D"/>
    <w:rsid w:val="003E19CA"/>
    <w:rsid w:val="003E58DC"/>
    <w:rsid w:val="003E6B20"/>
    <w:rsid w:val="003F31DF"/>
    <w:rsid w:val="003F420C"/>
    <w:rsid w:val="003F5071"/>
    <w:rsid w:val="00403CBB"/>
    <w:rsid w:val="00404092"/>
    <w:rsid w:val="00404387"/>
    <w:rsid w:val="004149C6"/>
    <w:rsid w:val="00414B08"/>
    <w:rsid w:val="00414F89"/>
    <w:rsid w:val="00422618"/>
    <w:rsid w:val="00422D6F"/>
    <w:rsid w:val="00422EE3"/>
    <w:rsid w:val="004243BB"/>
    <w:rsid w:val="00427D19"/>
    <w:rsid w:val="0043174D"/>
    <w:rsid w:val="004378A9"/>
    <w:rsid w:val="00441717"/>
    <w:rsid w:val="00442F0E"/>
    <w:rsid w:val="0044418D"/>
    <w:rsid w:val="00446F81"/>
    <w:rsid w:val="004476EB"/>
    <w:rsid w:val="0045338E"/>
    <w:rsid w:val="00453D67"/>
    <w:rsid w:val="00455572"/>
    <w:rsid w:val="00456725"/>
    <w:rsid w:val="00460483"/>
    <w:rsid w:val="00460CE9"/>
    <w:rsid w:val="00464B2E"/>
    <w:rsid w:val="004661DB"/>
    <w:rsid w:val="00481BD1"/>
    <w:rsid w:val="00483C21"/>
    <w:rsid w:val="004938E8"/>
    <w:rsid w:val="00496BA4"/>
    <w:rsid w:val="004975E0"/>
    <w:rsid w:val="004A1A72"/>
    <w:rsid w:val="004A410F"/>
    <w:rsid w:val="004B1C2A"/>
    <w:rsid w:val="004B5145"/>
    <w:rsid w:val="004B573D"/>
    <w:rsid w:val="004B5F79"/>
    <w:rsid w:val="004C4A2D"/>
    <w:rsid w:val="004D2381"/>
    <w:rsid w:val="004D452A"/>
    <w:rsid w:val="004D73FA"/>
    <w:rsid w:val="004D7F33"/>
    <w:rsid w:val="004E2E27"/>
    <w:rsid w:val="004E6233"/>
    <w:rsid w:val="004F3803"/>
    <w:rsid w:val="004F44FC"/>
    <w:rsid w:val="00505A2C"/>
    <w:rsid w:val="00506D8E"/>
    <w:rsid w:val="005210A3"/>
    <w:rsid w:val="005220BA"/>
    <w:rsid w:val="00523239"/>
    <w:rsid w:val="00526A29"/>
    <w:rsid w:val="00527B35"/>
    <w:rsid w:val="00536602"/>
    <w:rsid w:val="0053721C"/>
    <w:rsid w:val="005437CD"/>
    <w:rsid w:val="005448E6"/>
    <w:rsid w:val="00552F27"/>
    <w:rsid w:val="0055301A"/>
    <w:rsid w:val="0055411E"/>
    <w:rsid w:val="005564C9"/>
    <w:rsid w:val="00563D6D"/>
    <w:rsid w:val="005666CC"/>
    <w:rsid w:val="00570190"/>
    <w:rsid w:val="00577E01"/>
    <w:rsid w:val="005840B3"/>
    <w:rsid w:val="005877A9"/>
    <w:rsid w:val="00587E4D"/>
    <w:rsid w:val="00590611"/>
    <w:rsid w:val="005920AC"/>
    <w:rsid w:val="00592FC2"/>
    <w:rsid w:val="00595D08"/>
    <w:rsid w:val="00597C56"/>
    <w:rsid w:val="005A46D0"/>
    <w:rsid w:val="005B0238"/>
    <w:rsid w:val="005B38F1"/>
    <w:rsid w:val="005B3994"/>
    <w:rsid w:val="005B43CC"/>
    <w:rsid w:val="005B7C88"/>
    <w:rsid w:val="005C1A7F"/>
    <w:rsid w:val="005C31F3"/>
    <w:rsid w:val="005C7913"/>
    <w:rsid w:val="005D0B51"/>
    <w:rsid w:val="005D1874"/>
    <w:rsid w:val="005D44B5"/>
    <w:rsid w:val="005D65FB"/>
    <w:rsid w:val="005F0A6F"/>
    <w:rsid w:val="005F1822"/>
    <w:rsid w:val="005F260B"/>
    <w:rsid w:val="005F7055"/>
    <w:rsid w:val="005F7574"/>
    <w:rsid w:val="00601626"/>
    <w:rsid w:val="00601A60"/>
    <w:rsid w:val="00602085"/>
    <w:rsid w:val="00602937"/>
    <w:rsid w:val="00602A78"/>
    <w:rsid w:val="006073B8"/>
    <w:rsid w:val="006141CF"/>
    <w:rsid w:val="00620A14"/>
    <w:rsid w:val="00621784"/>
    <w:rsid w:val="0062230B"/>
    <w:rsid w:val="0062491D"/>
    <w:rsid w:val="006273F3"/>
    <w:rsid w:val="00630EF3"/>
    <w:rsid w:val="0063129B"/>
    <w:rsid w:val="006356F4"/>
    <w:rsid w:val="0063745D"/>
    <w:rsid w:val="00640B2A"/>
    <w:rsid w:val="00640FD7"/>
    <w:rsid w:val="006432B0"/>
    <w:rsid w:val="00645DF0"/>
    <w:rsid w:val="00646D45"/>
    <w:rsid w:val="00647C8E"/>
    <w:rsid w:val="00652945"/>
    <w:rsid w:val="00653206"/>
    <w:rsid w:val="006562D1"/>
    <w:rsid w:val="00663B49"/>
    <w:rsid w:val="00672093"/>
    <w:rsid w:val="00680841"/>
    <w:rsid w:val="006916C0"/>
    <w:rsid w:val="00692066"/>
    <w:rsid w:val="006927D9"/>
    <w:rsid w:val="00693FBC"/>
    <w:rsid w:val="0069654D"/>
    <w:rsid w:val="006965F6"/>
    <w:rsid w:val="00697DEE"/>
    <w:rsid w:val="006A1EB2"/>
    <w:rsid w:val="006A3D91"/>
    <w:rsid w:val="006B135F"/>
    <w:rsid w:val="006B21B8"/>
    <w:rsid w:val="006B38D3"/>
    <w:rsid w:val="006B5BEB"/>
    <w:rsid w:val="006C2B48"/>
    <w:rsid w:val="006C32E1"/>
    <w:rsid w:val="006C6C0B"/>
    <w:rsid w:val="006C7EFC"/>
    <w:rsid w:val="006D1734"/>
    <w:rsid w:val="006D42FE"/>
    <w:rsid w:val="006E2320"/>
    <w:rsid w:val="006E23E9"/>
    <w:rsid w:val="006E5B4D"/>
    <w:rsid w:val="006E6C2F"/>
    <w:rsid w:val="006F4DB8"/>
    <w:rsid w:val="006F5D8D"/>
    <w:rsid w:val="0070067A"/>
    <w:rsid w:val="00702941"/>
    <w:rsid w:val="00702AF2"/>
    <w:rsid w:val="007058EF"/>
    <w:rsid w:val="00714614"/>
    <w:rsid w:val="00716534"/>
    <w:rsid w:val="00717E2F"/>
    <w:rsid w:val="00721E22"/>
    <w:rsid w:val="00722008"/>
    <w:rsid w:val="007237C8"/>
    <w:rsid w:val="00724042"/>
    <w:rsid w:val="0072494B"/>
    <w:rsid w:val="00725686"/>
    <w:rsid w:val="00725702"/>
    <w:rsid w:val="007331B8"/>
    <w:rsid w:val="0074146C"/>
    <w:rsid w:val="00747134"/>
    <w:rsid w:val="00750915"/>
    <w:rsid w:val="007518E2"/>
    <w:rsid w:val="00752CE4"/>
    <w:rsid w:val="00756D6E"/>
    <w:rsid w:val="0075795F"/>
    <w:rsid w:val="007603B0"/>
    <w:rsid w:val="00761E38"/>
    <w:rsid w:val="00764C27"/>
    <w:rsid w:val="00765640"/>
    <w:rsid w:val="0076700E"/>
    <w:rsid w:val="007672D6"/>
    <w:rsid w:val="00767E48"/>
    <w:rsid w:val="0077423B"/>
    <w:rsid w:val="00775BDA"/>
    <w:rsid w:val="0077698F"/>
    <w:rsid w:val="00782B2C"/>
    <w:rsid w:val="00784FF2"/>
    <w:rsid w:val="00791E87"/>
    <w:rsid w:val="0079228B"/>
    <w:rsid w:val="007925FA"/>
    <w:rsid w:val="00797802"/>
    <w:rsid w:val="007A33EB"/>
    <w:rsid w:val="007A4CE8"/>
    <w:rsid w:val="007A6A0A"/>
    <w:rsid w:val="007A73E7"/>
    <w:rsid w:val="007B06E1"/>
    <w:rsid w:val="007B2B14"/>
    <w:rsid w:val="007B582C"/>
    <w:rsid w:val="007C2DCC"/>
    <w:rsid w:val="007D0CB9"/>
    <w:rsid w:val="007D70BD"/>
    <w:rsid w:val="007E6A53"/>
    <w:rsid w:val="007E7208"/>
    <w:rsid w:val="007F4F56"/>
    <w:rsid w:val="007F5A6D"/>
    <w:rsid w:val="007F5E19"/>
    <w:rsid w:val="00800318"/>
    <w:rsid w:val="008056B9"/>
    <w:rsid w:val="00807D6F"/>
    <w:rsid w:val="00810ACD"/>
    <w:rsid w:val="00811A50"/>
    <w:rsid w:val="00811D58"/>
    <w:rsid w:val="008206ED"/>
    <w:rsid w:val="0082102E"/>
    <w:rsid w:val="00822041"/>
    <w:rsid w:val="0082404C"/>
    <w:rsid w:val="00826648"/>
    <w:rsid w:val="008300CA"/>
    <w:rsid w:val="0083038A"/>
    <w:rsid w:val="0083360E"/>
    <w:rsid w:val="00834F7B"/>
    <w:rsid w:val="00841743"/>
    <w:rsid w:val="008430E6"/>
    <w:rsid w:val="00854661"/>
    <w:rsid w:val="0085571A"/>
    <w:rsid w:val="00860F20"/>
    <w:rsid w:val="008633A3"/>
    <w:rsid w:val="008669FF"/>
    <w:rsid w:val="00873960"/>
    <w:rsid w:val="008742D5"/>
    <w:rsid w:val="008769E4"/>
    <w:rsid w:val="00880D02"/>
    <w:rsid w:val="0088238F"/>
    <w:rsid w:val="00883967"/>
    <w:rsid w:val="00884A32"/>
    <w:rsid w:val="008861E9"/>
    <w:rsid w:val="00895DD0"/>
    <w:rsid w:val="008B1DE9"/>
    <w:rsid w:val="008B2932"/>
    <w:rsid w:val="008B3943"/>
    <w:rsid w:val="008B4FF3"/>
    <w:rsid w:val="008B5287"/>
    <w:rsid w:val="008C0B6E"/>
    <w:rsid w:val="008C332B"/>
    <w:rsid w:val="008C3424"/>
    <w:rsid w:val="008C52A8"/>
    <w:rsid w:val="008C711B"/>
    <w:rsid w:val="008C7E11"/>
    <w:rsid w:val="008D08D6"/>
    <w:rsid w:val="008D4CE2"/>
    <w:rsid w:val="008D4FB5"/>
    <w:rsid w:val="008E0419"/>
    <w:rsid w:val="008E3749"/>
    <w:rsid w:val="008E46A3"/>
    <w:rsid w:val="008F0A58"/>
    <w:rsid w:val="008F1DB8"/>
    <w:rsid w:val="0090226E"/>
    <w:rsid w:val="00904A14"/>
    <w:rsid w:val="00905BDA"/>
    <w:rsid w:val="009106F0"/>
    <w:rsid w:val="009121C3"/>
    <w:rsid w:val="00916E24"/>
    <w:rsid w:val="00925F28"/>
    <w:rsid w:val="00930442"/>
    <w:rsid w:val="0093393E"/>
    <w:rsid w:val="009340DA"/>
    <w:rsid w:val="00934C04"/>
    <w:rsid w:val="0094424F"/>
    <w:rsid w:val="00945770"/>
    <w:rsid w:val="0095423C"/>
    <w:rsid w:val="00957849"/>
    <w:rsid w:val="009606FC"/>
    <w:rsid w:val="009658B0"/>
    <w:rsid w:val="009770A6"/>
    <w:rsid w:val="00977C6E"/>
    <w:rsid w:val="009814D5"/>
    <w:rsid w:val="00984E31"/>
    <w:rsid w:val="0099053A"/>
    <w:rsid w:val="00991E93"/>
    <w:rsid w:val="009922CD"/>
    <w:rsid w:val="00996046"/>
    <w:rsid w:val="009A064D"/>
    <w:rsid w:val="009A0691"/>
    <w:rsid w:val="009A099D"/>
    <w:rsid w:val="009D34D6"/>
    <w:rsid w:val="009D6786"/>
    <w:rsid w:val="009D70A6"/>
    <w:rsid w:val="009F1726"/>
    <w:rsid w:val="009F321C"/>
    <w:rsid w:val="009F4AC4"/>
    <w:rsid w:val="009F5634"/>
    <w:rsid w:val="009F7D80"/>
    <w:rsid w:val="00A01938"/>
    <w:rsid w:val="00A04630"/>
    <w:rsid w:val="00A0648D"/>
    <w:rsid w:val="00A10644"/>
    <w:rsid w:val="00A2081E"/>
    <w:rsid w:val="00A222D9"/>
    <w:rsid w:val="00A22B74"/>
    <w:rsid w:val="00A23F91"/>
    <w:rsid w:val="00A26677"/>
    <w:rsid w:val="00A31A69"/>
    <w:rsid w:val="00A37A33"/>
    <w:rsid w:val="00A37FB5"/>
    <w:rsid w:val="00A417A8"/>
    <w:rsid w:val="00A4605A"/>
    <w:rsid w:val="00A515F1"/>
    <w:rsid w:val="00A53F2C"/>
    <w:rsid w:val="00A57175"/>
    <w:rsid w:val="00A60A61"/>
    <w:rsid w:val="00A61683"/>
    <w:rsid w:val="00A62C18"/>
    <w:rsid w:val="00A6616C"/>
    <w:rsid w:val="00A663C2"/>
    <w:rsid w:val="00A73DE4"/>
    <w:rsid w:val="00A743AE"/>
    <w:rsid w:val="00A82AAA"/>
    <w:rsid w:val="00A82CEB"/>
    <w:rsid w:val="00A85E8F"/>
    <w:rsid w:val="00A873EB"/>
    <w:rsid w:val="00AA0CFD"/>
    <w:rsid w:val="00AA18C2"/>
    <w:rsid w:val="00AA2A3C"/>
    <w:rsid w:val="00AA2C98"/>
    <w:rsid w:val="00AA7929"/>
    <w:rsid w:val="00AB0191"/>
    <w:rsid w:val="00AB10A8"/>
    <w:rsid w:val="00AB14E2"/>
    <w:rsid w:val="00AB2ABD"/>
    <w:rsid w:val="00AB3DEA"/>
    <w:rsid w:val="00AB4AD5"/>
    <w:rsid w:val="00AB6124"/>
    <w:rsid w:val="00AC1532"/>
    <w:rsid w:val="00AC17F2"/>
    <w:rsid w:val="00AC1DF3"/>
    <w:rsid w:val="00AC28D3"/>
    <w:rsid w:val="00AC7ACD"/>
    <w:rsid w:val="00AC7F25"/>
    <w:rsid w:val="00AD2A96"/>
    <w:rsid w:val="00AD33C1"/>
    <w:rsid w:val="00AD5A4D"/>
    <w:rsid w:val="00AE107C"/>
    <w:rsid w:val="00AE438C"/>
    <w:rsid w:val="00AE7378"/>
    <w:rsid w:val="00AF402C"/>
    <w:rsid w:val="00AF7CCE"/>
    <w:rsid w:val="00B03230"/>
    <w:rsid w:val="00B06C29"/>
    <w:rsid w:val="00B14B24"/>
    <w:rsid w:val="00B165D1"/>
    <w:rsid w:val="00B2339D"/>
    <w:rsid w:val="00B3161E"/>
    <w:rsid w:val="00B32E48"/>
    <w:rsid w:val="00B3371F"/>
    <w:rsid w:val="00B42E16"/>
    <w:rsid w:val="00B46F0D"/>
    <w:rsid w:val="00B54189"/>
    <w:rsid w:val="00B54492"/>
    <w:rsid w:val="00B57C46"/>
    <w:rsid w:val="00B614EC"/>
    <w:rsid w:val="00B65AD8"/>
    <w:rsid w:val="00B6666B"/>
    <w:rsid w:val="00B70257"/>
    <w:rsid w:val="00B737D4"/>
    <w:rsid w:val="00B7412F"/>
    <w:rsid w:val="00B75E30"/>
    <w:rsid w:val="00B77C83"/>
    <w:rsid w:val="00B81BD4"/>
    <w:rsid w:val="00B873C2"/>
    <w:rsid w:val="00B914D8"/>
    <w:rsid w:val="00B96D10"/>
    <w:rsid w:val="00BA0B9F"/>
    <w:rsid w:val="00BA5958"/>
    <w:rsid w:val="00BB3C44"/>
    <w:rsid w:val="00BB692D"/>
    <w:rsid w:val="00BC1973"/>
    <w:rsid w:val="00BD085F"/>
    <w:rsid w:val="00BD0EA6"/>
    <w:rsid w:val="00BD17A9"/>
    <w:rsid w:val="00BD1F12"/>
    <w:rsid w:val="00BD203A"/>
    <w:rsid w:val="00BD2861"/>
    <w:rsid w:val="00BD3BCE"/>
    <w:rsid w:val="00BE0E8D"/>
    <w:rsid w:val="00BE1B89"/>
    <w:rsid w:val="00BE2704"/>
    <w:rsid w:val="00BE4D7E"/>
    <w:rsid w:val="00BE5B2F"/>
    <w:rsid w:val="00BE610C"/>
    <w:rsid w:val="00BF05CD"/>
    <w:rsid w:val="00BF653D"/>
    <w:rsid w:val="00C01CFB"/>
    <w:rsid w:val="00C04B10"/>
    <w:rsid w:val="00C10314"/>
    <w:rsid w:val="00C11BC8"/>
    <w:rsid w:val="00C23B91"/>
    <w:rsid w:val="00C30ADE"/>
    <w:rsid w:val="00C335E3"/>
    <w:rsid w:val="00C34FC0"/>
    <w:rsid w:val="00C34FE2"/>
    <w:rsid w:val="00C372C2"/>
    <w:rsid w:val="00C52513"/>
    <w:rsid w:val="00C57CB6"/>
    <w:rsid w:val="00C6468D"/>
    <w:rsid w:val="00C65619"/>
    <w:rsid w:val="00C6561F"/>
    <w:rsid w:val="00C715B9"/>
    <w:rsid w:val="00C73A1D"/>
    <w:rsid w:val="00C75F82"/>
    <w:rsid w:val="00C767AB"/>
    <w:rsid w:val="00C76ECB"/>
    <w:rsid w:val="00C8249F"/>
    <w:rsid w:val="00C832EF"/>
    <w:rsid w:val="00C90973"/>
    <w:rsid w:val="00CA0243"/>
    <w:rsid w:val="00CA144C"/>
    <w:rsid w:val="00CA233F"/>
    <w:rsid w:val="00CA76EB"/>
    <w:rsid w:val="00CB0D1C"/>
    <w:rsid w:val="00CB20D1"/>
    <w:rsid w:val="00CB3999"/>
    <w:rsid w:val="00CB4B3A"/>
    <w:rsid w:val="00CC03BB"/>
    <w:rsid w:val="00CC18C9"/>
    <w:rsid w:val="00CC43EF"/>
    <w:rsid w:val="00CD1413"/>
    <w:rsid w:val="00CD3DCF"/>
    <w:rsid w:val="00CD4C02"/>
    <w:rsid w:val="00CD6841"/>
    <w:rsid w:val="00CE1EDC"/>
    <w:rsid w:val="00CF35A9"/>
    <w:rsid w:val="00CF3685"/>
    <w:rsid w:val="00D001B5"/>
    <w:rsid w:val="00D053C8"/>
    <w:rsid w:val="00D0586B"/>
    <w:rsid w:val="00D066EC"/>
    <w:rsid w:val="00D07E23"/>
    <w:rsid w:val="00D127CD"/>
    <w:rsid w:val="00D139E3"/>
    <w:rsid w:val="00D14071"/>
    <w:rsid w:val="00D15237"/>
    <w:rsid w:val="00D1709F"/>
    <w:rsid w:val="00D22296"/>
    <w:rsid w:val="00D22A5E"/>
    <w:rsid w:val="00D22FE5"/>
    <w:rsid w:val="00D31424"/>
    <w:rsid w:val="00D34108"/>
    <w:rsid w:val="00D34EA4"/>
    <w:rsid w:val="00D474AB"/>
    <w:rsid w:val="00D6083F"/>
    <w:rsid w:val="00D628DB"/>
    <w:rsid w:val="00D65152"/>
    <w:rsid w:val="00D660C4"/>
    <w:rsid w:val="00D70D95"/>
    <w:rsid w:val="00D72153"/>
    <w:rsid w:val="00D743C4"/>
    <w:rsid w:val="00D7654D"/>
    <w:rsid w:val="00D76DB4"/>
    <w:rsid w:val="00D82840"/>
    <w:rsid w:val="00D849B7"/>
    <w:rsid w:val="00D85BD0"/>
    <w:rsid w:val="00D94A0B"/>
    <w:rsid w:val="00D95D5F"/>
    <w:rsid w:val="00D974BE"/>
    <w:rsid w:val="00D97674"/>
    <w:rsid w:val="00DA10E7"/>
    <w:rsid w:val="00DA18A2"/>
    <w:rsid w:val="00DA26EA"/>
    <w:rsid w:val="00DB4855"/>
    <w:rsid w:val="00DC0D81"/>
    <w:rsid w:val="00DC52F6"/>
    <w:rsid w:val="00DD1FB3"/>
    <w:rsid w:val="00DD3007"/>
    <w:rsid w:val="00DD3FF2"/>
    <w:rsid w:val="00DD4ED3"/>
    <w:rsid w:val="00DE1D9E"/>
    <w:rsid w:val="00DE4128"/>
    <w:rsid w:val="00DE4242"/>
    <w:rsid w:val="00DE4F52"/>
    <w:rsid w:val="00DF0415"/>
    <w:rsid w:val="00DF1B4C"/>
    <w:rsid w:val="00E03A5F"/>
    <w:rsid w:val="00E06081"/>
    <w:rsid w:val="00E1522C"/>
    <w:rsid w:val="00E1797F"/>
    <w:rsid w:val="00E236CE"/>
    <w:rsid w:val="00E324F8"/>
    <w:rsid w:val="00E36947"/>
    <w:rsid w:val="00E36955"/>
    <w:rsid w:val="00E37A19"/>
    <w:rsid w:val="00E41BAB"/>
    <w:rsid w:val="00E41D56"/>
    <w:rsid w:val="00E424B1"/>
    <w:rsid w:val="00E44009"/>
    <w:rsid w:val="00E53BF7"/>
    <w:rsid w:val="00E555EB"/>
    <w:rsid w:val="00E55E4F"/>
    <w:rsid w:val="00E6674B"/>
    <w:rsid w:val="00E70471"/>
    <w:rsid w:val="00E74C3E"/>
    <w:rsid w:val="00E82013"/>
    <w:rsid w:val="00E8476F"/>
    <w:rsid w:val="00E84BC4"/>
    <w:rsid w:val="00E90D67"/>
    <w:rsid w:val="00E91E71"/>
    <w:rsid w:val="00E935AC"/>
    <w:rsid w:val="00E9570A"/>
    <w:rsid w:val="00EA07AC"/>
    <w:rsid w:val="00EB1AAA"/>
    <w:rsid w:val="00EB3137"/>
    <w:rsid w:val="00EC1BEF"/>
    <w:rsid w:val="00EC565B"/>
    <w:rsid w:val="00EC5B69"/>
    <w:rsid w:val="00EC785A"/>
    <w:rsid w:val="00ED02B5"/>
    <w:rsid w:val="00ED7127"/>
    <w:rsid w:val="00EE647C"/>
    <w:rsid w:val="00EF25D4"/>
    <w:rsid w:val="00F00823"/>
    <w:rsid w:val="00F01DD9"/>
    <w:rsid w:val="00F02762"/>
    <w:rsid w:val="00F115B7"/>
    <w:rsid w:val="00F11901"/>
    <w:rsid w:val="00F12EF6"/>
    <w:rsid w:val="00F13A0E"/>
    <w:rsid w:val="00F140F6"/>
    <w:rsid w:val="00F17A22"/>
    <w:rsid w:val="00F215D1"/>
    <w:rsid w:val="00F23AD9"/>
    <w:rsid w:val="00F24701"/>
    <w:rsid w:val="00F247AF"/>
    <w:rsid w:val="00F325AA"/>
    <w:rsid w:val="00F32A60"/>
    <w:rsid w:val="00F33965"/>
    <w:rsid w:val="00F3561E"/>
    <w:rsid w:val="00F37A4D"/>
    <w:rsid w:val="00F44E1F"/>
    <w:rsid w:val="00F45E8C"/>
    <w:rsid w:val="00F4798E"/>
    <w:rsid w:val="00F53073"/>
    <w:rsid w:val="00F548D8"/>
    <w:rsid w:val="00F55D43"/>
    <w:rsid w:val="00F56874"/>
    <w:rsid w:val="00F664AD"/>
    <w:rsid w:val="00F7080C"/>
    <w:rsid w:val="00F75E0D"/>
    <w:rsid w:val="00F82125"/>
    <w:rsid w:val="00F87C5E"/>
    <w:rsid w:val="00F90510"/>
    <w:rsid w:val="00F93FA1"/>
    <w:rsid w:val="00F94116"/>
    <w:rsid w:val="00FA089F"/>
    <w:rsid w:val="00FA0C32"/>
    <w:rsid w:val="00FA2518"/>
    <w:rsid w:val="00FA59A1"/>
    <w:rsid w:val="00FB2B75"/>
    <w:rsid w:val="00FB36BF"/>
    <w:rsid w:val="00FB504B"/>
    <w:rsid w:val="00FC05FC"/>
    <w:rsid w:val="00FC2A98"/>
    <w:rsid w:val="00FC3B6C"/>
    <w:rsid w:val="00FC7674"/>
    <w:rsid w:val="00FD75FB"/>
    <w:rsid w:val="00FE0F36"/>
    <w:rsid w:val="00FE486B"/>
    <w:rsid w:val="00FF11C4"/>
    <w:rsid w:val="00FF1358"/>
    <w:rsid w:val="00FF58A0"/>
    <w:rsid w:val="00FF5CC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920E1"/>
  <w15:chartTrackingRefBased/>
  <w15:docId w15:val="{549A1ACC-F540-48F9-BBCB-34D8154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0D"/>
  </w:style>
  <w:style w:type="paragraph" w:styleId="Ttulo1">
    <w:name w:val="heading 1"/>
    <w:basedOn w:val="Normal"/>
    <w:next w:val="Normal"/>
    <w:link w:val="Ttulo1Char"/>
    <w:qFormat/>
    <w:rsid w:val="00E8476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0323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03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A46D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A46D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6D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A46D0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6947"/>
  </w:style>
  <w:style w:type="paragraph" w:styleId="Rodap">
    <w:name w:val="footer"/>
    <w:basedOn w:val="Normal"/>
    <w:link w:val="RodapChar"/>
    <w:uiPriority w:val="99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47"/>
  </w:style>
  <w:style w:type="character" w:customStyle="1" w:styleId="Ttulo1Char">
    <w:name w:val="Título 1 Char"/>
    <w:basedOn w:val="Fontepargpadro"/>
    <w:link w:val="Ttulo1"/>
    <w:rsid w:val="00E847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0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032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B0323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2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3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230"/>
    <w:rPr>
      <w:rFonts w:ascii="Cambria" w:eastAsia="Cambria" w:hAnsi="Cambria" w:cs="Cambria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0323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B03230"/>
    <w:rPr>
      <w:vertAlign w:val="superscript"/>
    </w:rPr>
  </w:style>
  <w:style w:type="character" w:customStyle="1" w:styleId="e24kjd">
    <w:name w:val="e24kjd"/>
    <w:basedOn w:val="Fontepargpadro"/>
    <w:rsid w:val="00B03230"/>
  </w:style>
  <w:style w:type="paragraph" w:styleId="Textodebalo">
    <w:name w:val="Balloon Text"/>
    <w:basedOn w:val="Normal"/>
    <w:link w:val="TextodebaloChar"/>
    <w:uiPriority w:val="99"/>
    <w:unhideWhenUsed/>
    <w:rsid w:val="00B032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0323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B0323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032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B03230"/>
    <w:rPr>
      <w:rFonts w:eastAsiaTheme="minorEastAsia"/>
      <w:lang w:eastAsia="pt-BR"/>
    </w:rPr>
  </w:style>
  <w:style w:type="paragraph" w:customStyle="1" w:styleId="style5">
    <w:name w:val="style5"/>
    <w:basedOn w:val="Normal"/>
    <w:rsid w:val="00B032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pt-BR"/>
    </w:rPr>
  </w:style>
  <w:style w:type="character" w:styleId="Forte">
    <w:name w:val="Strong"/>
    <w:uiPriority w:val="22"/>
    <w:qFormat/>
    <w:rsid w:val="00B03230"/>
    <w:rPr>
      <w:b/>
      <w:bCs/>
    </w:rPr>
  </w:style>
  <w:style w:type="character" w:styleId="Nmerodepgina">
    <w:name w:val="page number"/>
    <w:basedOn w:val="Fontepargpadro"/>
    <w:rsid w:val="00B03230"/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3230"/>
  </w:style>
  <w:style w:type="paragraph" w:customStyle="1" w:styleId="04partenormativa">
    <w:name w:val="04partenormativa"/>
    <w:basedOn w:val="Normal"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fim">
    <w:name w:val="endnote reference"/>
    <w:rsid w:val="00B0323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qFormat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0323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5634"/>
    <w:pPr>
      <w:tabs>
        <w:tab w:val="right" w:leader="dot" w:pos="9379"/>
      </w:tabs>
      <w:spacing w:after="100" w:line="240" w:lineRule="auto"/>
      <w:ind w:left="440"/>
    </w:pPr>
    <w:rPr>
      <w:rFonts w:ascii="Calibri" w:eastAsia="Times New Roman" w:hAnsi="Calibri" w:cs="Times New Roman"/>
    </w:rPr>
  </w:style>
  <w:style w:type="character" w:styleId="Refdecomentrio">
    <w:name w:val="annotation reference"/>
    <w:rsid w:val="00B032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03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0323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fontstyle21">
    <w:name w:val="fontstyle21"/>
    <w:rsid w:val="00B032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032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03230"/>
    <w:rPr>
      <w:rFonts w:ascii="TheSerif-Bold" w:hAnsi="TheSerif-Bold" w:hint="default"/>
      <w:b/>
      <w:bCs/>
      <w:i w:val="0"/>
      <w:iCs w:val="0"/>
      <w:color w:val="411B2A"/>
      <w:sz w:val="16"/>
      <w:szCs w:val="16"/>
    </w:rPr>
  </w:style>
  <w:style w:type="character" w:customStyle="1" w:styleId="fontstyle51">
    <w:name w:val="fontstyle51"/>
    <w:rsid w:val="00B03230"/>
    <w:rPr>
      <w:rFonts w:ascii="TheSans-B2ExtraLight" w:hAnsi="TheSans-B2ExtraLigh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B0323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032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4z0">
    <w:name w:val="WW8Num4z0"/>
    <w:rsid w:val="00B03230"/>
    <w:rPr>
      <w:rFonts w:ascii="Symbol" w:hAnsi="Symbol" w:cs="Symbol"/>
    </w:rPr>
  </w:style>
  <w:style w:type="character" w:customStyle="1" w:styleId="highlight">
    <w:name w:val="highlight"/>
    <w:basedOn w:val="Fontepargpadro"/>
    <w:rsid w:val="00B03230"/>
  </w:style>
  <w:style w:type="character" w:customStyle="1" w:styleId="xsn">
    <w:name w:val="xsn"/>
    <w:basedOn w:val="Fontepargpadro"/>
    <w:rsid w:val="00B03230"/>
  </w:style>
  <w:style w:type="character" w:styleId="HiperlinkVisitado">
    <w:name w:val="FollowedHyperlink"/>
    <w:basedOn w:val="Fontepargpadro"/>
    <w:semiHidden/>
    <w:unhideWhenUsed/>
    <w:rsid w:val="00B03230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7D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B7D6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B7D6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B7D6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B7D6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B7D6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B7D61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B7D61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E82013"/>
    <w:rPr>
      <w:i/>
      <w:iCs/>
      <w:color w:val="4472C4" w:themeColor="accent1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5º edição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06D29-37DF-40E6-A00A-8D25249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Orientações par Emisã</vt:lpstr>
    </vt:vector>
  </TitlesOfParts>
  <Company>SECONT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Orientações para Emissão do RELUCI</dc:title>
  <dc:subject>Secretaria de Estado de Controle e Transparência - SECONT</dc:subject>
  <dc:creator>Giovani Pugnal</dc:creator>
  <cp:keywords/>
  <dc:description/>
  <cp:lastModifiedBy>Fabricio Borgo</cp:lastModifiedBy>
  <cp:revision>4</cp:revision>
  <cp:lastPrinted>2022-10-13T19:02:00Z</cp:lastPrinted>
  <dcterms:created xsi:type="dcterms:W3CDTF">2022-10-28T13:37:00Z</dcterms:created>
  <dcterms:modified xsi:type="dcterms:W3CDTF">2022-10-28T13:41:00Z</dcterms:modified>
</cp:coreProperties>
</file>